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0489"/>
      </w:tblGrid>
      <w:tr w:rsidR="00BE206B" w:rsidTr="00BE48E8">
        <w:tc>
          <w:tcPr>
            <w:tcW w:w="3289" w:type="dxa"/>
          </w:tcPr>
          <w:p w:rsidR="007F05D4" w:rsidRDefault="00BE206B" w:rsidP="00D5716A">
            <w:pPr>
              <w:ind w:left="233" w:right="171"/>
              <w:jc w:val="both"/>
            </w:pPr>
            <w:proofErr w:type="spellStart"/>
            <w:r w:rsidRPr="00EE5DDF">
              <w:t>Аффилированные</w:t>
            </w:r>
            <w:proofErr w:type="spellEnd"/>
            <w:r w:rsidRPr="00EE5DDF">
              <w:t xml:space="preserve"> лица </w:t>
            </w:r>
          </w:p>
          <w:p w:rsidR="00202FF8" w:rsidRDefault="00202FF8" w:rsidP="00D5716A">
            <w:pPr>
              <w:ind w:left="233" w:right="171"/>
              <w:jc w:val="both"/>
            </w:pPr>
            <w:r>
              <w:t>ОАО «Витязь»</w:t>
            </w:r>
          </w:p>
          <w:p w:rsidR="00202FF8" w:rsidRDefault="00EE5DDF" w:rsidP="00D5716A">
            <w:pPr>
              <w:ind w:left="233" w:right="171"/>
              <w:jc w:val="both"/>
            </w:pPr>
            <w:r w:rsidRPr="00EE5DDF">
              <w:t>по состоянию</w:t>
            </w:r>
          </w:p>
          <w:p w:rsidR="00EE5DDF" w:rsidRPr="00EE5DDF" w:rsidRDefault="00EE5DDF" w:rsidP="00D5716A">
            <w:pPr>
              <w:ind w:left="233" w:right="171"/>
              <w:jc w:val="both"/>
            </w:pPr>
            <w:r w:rsidRPr="00EE5DDF">
              <w:t xml:space="preserve">на </w:t>
            </w:r>
            <w:r w:rsidR="008178B1">
              <w:t>12</w:t>
            </w:r>
            <w:r w:rsidR="00E715A9">
              <w:t>.</w:t>
            </w:r>
            <w:r w:rsidR="00202FF8">
              <w:t>12.</w:t>
            </w:r>
            <w:r w:rsidRPr="00EE5DDF">
              <w:t>20</w:t>
            </w:r>
            <w:r w:rsidR="007448BF">
              <w:t>2</w:t>
            </w:r>
            <w:r w:rsidR="008178B1">
              <w:t>2</w:t>
            </w:r>
          </w:p>
          <w:p w:rsidR="00BE206B" w:rsidRPr="00EE5DDF" w:rsidRDefault="00BE206B" w:rsidP="00D5716A">
            <w:pPr>
              <w:ind w:left="233" w:right="171"/>
              <w:jc w:val="both"/>
            </w:pPr>
          </w:p>
        </w:tc>
        <w:tc>
          <w:tcPr>
            <w:tcW w:w="10489" w:type="dxa"/>
          </w:tcPr>
          <w:p w:rsidR="00BE206B" w:rsidRPr="00EE5DDF" w:rsidRDefault="00BE206B" w:rsidP="00D5716A">
            <w:pPr>
              <w:jc w:val="both"/>
            </w:pPr>
            <w:r w:rsidRPr="00EE5DDF">
              <w:t xml:space="preserve"> Генеральный директор Азаров Геннадий Петрович;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свойственник генерального директора – супруга Азарова </w:t>
            </w:r>
            <w:r w:rsidR="00FF19C7">
              <w:t>Антонина Анатольевна</w:t>
            </w:r>
            <w:r w:rsidRPr="00EE5DDF">
              <w:t>,</w:t>
            </w:r>
          </w:p>
          <w:p w:rsidR="00796477" w:rsidRDefault="00BE206B" w:rsidP="00D5716A">
            <w:pPr>
              <w:jc w:val="both"/>
            </w:pPr>
            <w:r w:rsidRPr="00EE5DDF">
              <w:t xml:space="preserve"> близкие родственники генерального директора – мать Азарова </w:t>
            </w:r>
            <w:r w:rsidR="00FF19C7">
              <w:t>Ксения Ни</w:t>
            </w:r>
            <w:r w:rsidR="00E715A9">
              <w:t>к</w:t>
            </w:r>
            <w:r w:rsidR="00FF19C7">
              <w:t>ифоровна,</w:t>
            </w:r>
            <w:r w:rsidRPr="00EE5DDF">
              <w:t xml:space="preserve"> дочери </w:t>
            </w:r>
            <w:r w:rsidR="00FF19C7">
              <w:t>–</w:t>
            </w:r>
            <w:r w:rsidRPr="00EE5DDF">
              <w:t xml:space="preserve"> </w:t>
            </w:r>
          </w:p>
          <w:p w:rsidR="00BE206B" w:rsidRPr="00EE5DDF" w:rsidRDefault="00796477" w:rsidP="00D5716A">
            <w:pPr>
              <w:jc w:val="both"/>
            </w:pPr>
            <w:r>
              <w:t xml:space="preserve">  </w:t>
            </w:r>
            <w:r w:rsidR="00FF19C7">
              <w:t>Дудко Ольга Геннадьевна, Азарова Анастасия Геннадьевна</w:t>
            </w:r>
            <w:r w:rsidR="00EE5DDF">
              <w:t xml:space="preserve">, брат </w:t>
            </w:r>
            <w:r w:rsidR="006856F3">
              <w:t xml:space="preserve">- </w:t>
            </w:r>
            <w:r w:rsidR="00EE5DDF">
              <w:t>Азаров</w:t>
            </w:r>
            <w:r w:rsidR="00FF19C7">
              <w:t xml:space="preserve"> Андрей Петрович;</w:t>
            </w:r>
            <w:r w:rsidR="00EE5DDF">
              <w:t xml:space="preserve"> </w:t>
            </w:r>
            <w:r w:rsidR="00BE206B" w:rsidRPr="00EE5DDF">
              <w:t xml:space="preserve">   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первый заместитель генерального директора </w:t>
            </w:r>
            <w:proofErr w:type="spellStart"/>
            <w:r w:rsidRPr="00EE5DDF">
              <w:t>Бабак</w:t>
            </w:r>
            <w:proofErr w:type="spellEnd"/>
            <w:r w:rsidRPr="00EE5DDF">
              <w:t xml:space="preserve"> Александр Николаевич;</w:t>
            </w:r>
          </w:p>
          <w:p w:rsidR="00BE206B" w:rsidRPr="00EE5DDF" w:rsidRDefault="00BE206B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 </w:t>
            </w:r>
            <w:r w:rsidR="00312279">
              <w:rPr>
                <w:rFonts w:ascii="Times New Roman" w:hAnsi="Times New Roman" w:cs="Times New Roman"/>
                <w:sz w:val="24"/>
                <w:szCs w:val="24"/>
              </w:rPr>
              <w:t>Павленко Владислав Николаевич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206B" w:rsidRPr="00EE5DDF" w:rsidRDefault="00BE206B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коммерческим вопросам </w:t>
            </w:r>
            <w:proofErr w:type="spellStart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Мазаков</w:t>
            </w:r>
            <w:proofErr w:type="spellEnd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Никитович;</w:t>
            </w:r>
          </w:p>
          <w:p w:rsidR="007448BF" w:rsidRDefault="00BE206B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8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аместитель генерального директора по управлению имуществом</w:t>
            </w:r>
            <w:r w:rsidR="007448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сферой</w:t>
            </w:r>
            <w:r w:rsidR="007448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E206B" w:rsidRPr="00EE5DDF" w:rsidRDefault="007448BF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идеологической работе</w:t>
            </w:r>
            <w:r w:rsidR="00BE206B"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206B" w:rsidRPr="00EE5DDF">
              <w:rPr>
                <w:rFonts w:ascii="Times New Roman" w:hAnsi="Times New Roman" w:cs="Times New Roman"/>
                <w:sz w:val="24"/>
                <w:szCs w:val="24"/>
              </w:rPr>
              <w:t>Петрушко</w:t>
            </w:r>
            <w:proofErr w:type="spellEnd"/>
            <w:r w:rsidR="0079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6B" w:rsidRPr="00EE5DDF">
              <w:rPr>
                <w:rFonts w:ascii="Times New Roman" w:hAnsi="Times New Roman" w:cs="Times New Roman"/>
                <w:sz w:val="24"/>
                <w:szCs w:val="24"/>
              </w:rPr>
              <w:t>Александр Ростиславович;</w:t>
            </w:r>
          </w:p>
          <w:p w:rsidR="00BE206B" w:rsidRPr="00EE5DDF" w:rsidRDefault="00BE206B" w:rsidP="00BE206B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экономическим вопросам Азаров Андрей Петрович; </w:t>
            </w:r>
          </w:p>
          <w:p w:rsidR="00BE206B" w:rsidRPr="00EE5DDF" w:rsidRDefault="00BE206B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генерального директора по маркетингу и торговле </w:t>
            </w:r>
            <w:proofErr w:type="spellStart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>Сытов</w:t>
            </w:r>
            <w:proofErr w:type="spellEnd"/>
            <w:r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Владимирович;</w:t>
            </w:r>
          </w:p>
          <w:p w:rsidR="00BE206B" w:rsidRPr="00EE5DDF" w:rsidRDefault="00796477" w:rsidP="00D5716A">
            <w:pPr>
              <w:pStyle w:val="ConsPlusNonformat"/>
              <w:widowControl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06B" w:rsidRPr="00EE5DDF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Сванидзе Наталья Николаевна; </w:t>
            </w:r>
          </w:p>
          <w:p w:rsidR="00BE206B" w:rsidRPr="00EE5DDF" w:rsidRDefault="00056AC5" w:rsidP="00D5716A">
            <w:pPr>
              <w:jc w:val="both"/>
            </w:pPr>
            <w:r>
              <w:t xml:space="preserve"> </w:t>
            </w:r>
            <w:r w:rsidR="00BE206B" w:rsidRPr="00EE5DDF">
              <w:t>Члены наблюдательного совета ОАО «Витязь»: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</w:t>
            </w:r>
            <w:r w:rsidR="00312279">
              <w:t xml:space="preserve">Ведущий инженер отдела СНТП ОАО «ЦНИИТУ» </w:t>
            </w:r>
            <w:r w:rsidRPr="00EE5DDF">
              <w:t xml:space="preserve"> </w:t>
            </w:r>
            <w:proofErr w:type="spellStart"/>
            <w:r w:rsidR="00312279">
              <w:t>Потеенок</w:t>
            </w:r>
            <w:proofErr w:type="spellEnd"/>
            <w:r w:rsidR="00312279">
              <w:t xml:space="preserve"> Олег Петрович</w:t>
            </w:r>
            <w:r w:rsidRPr="00EE5DDF">
              <w:t>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начальник финансового отдела ОАО «Витязь» </w:t>
            </w:r>
            <w:proofErr w:type="spellStart"/>
            <w:r w:rsidRPr="00EE5DDF">
              <w:t>Детковский</w:t>
            </w:r>
            <w:proofErr w:type="spellEnd"/>
            <w:r w:rsidRPr="00EE5DDF">
              <w:t xml:space="preserve"> А</w:t>
            </w:r>
            <w:r w:rsidR="00BE48E8">
              <w:t>ндрей Иванович</w:t>
            </w:r>
            <w:r w:rsidRPr="00EE5DDF">
              <w:t>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начальник юридического отдела ОАО «Витязь» </w:t>
            </w:r>
            <w:proofErr w:type="spellStart"/>
            <w:r w:rsidRPr="00EE5DDF">
              <w:t>Прежевальский</w:t>
            </w:r>
            <w:proofErr w:type="spellEnd"/>
            <w:r w:rsidRPr="00EE5DDF">
              <w:t xml:space="preserve"> </w:t>
            </w:r>
            <w:proofErr w:type="spellStart"/>
            <w:r w:rsidRPr="00EE5DDF">
              <w:t>И</w:t>
            </w:r>
            <w:r w:rsidR="00BE48E8">
              <w:t>горь</w:t>
            </w:r>
            <w:proofErr w:type="gramStart"/>
            <w:r w:rsidRPr="00EE5DDF">
              <w:t>.В</w:t>
            </w:r>
            <w:proofErr w:type="gramEnd"/>
            <w:r w:rsidR="00BE48E8">
              <w:t>ладимирович</w:t>
            </w:r>
            <w:proofErr w:type="spellEnd"/>
            <w:r w:rsidRPr="00EE5DDF">
              <w:t>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Общество с ограниченной ответственностью «</w:t>
            </w:r>
            <w:proofErr w:type="spellStart"/>
            <w:r w:rsidRPr="00EE5DDF">
              <w:t>МВитязь</w:t>
            </w:r>
            <w:proofErr w:type="spellEnd"/>
            <w:r w:rsidRPr="00EE5DDF">
              <w:t>»;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Директор ООО «</w:t>
            </w:r>
            <w:proofErr w:type="spellStart"/>
            <w:r w:rsidRPr="00EE5DDF">
              <w:t>МВитязь</w:t>
            </w:r>
            <w:proofErr w:type="spellEnd"/>
            <w:r w:rsidRPr="00EE5DDF">
              <w:t>»</w:t>
            </w:r>
            <w:r w:rsidR="00056AC5">
              <w:t xml:space="preserve"> </w:t>
            </w:r>
            <w:proofErr w:type="spellStart"/>
            <w:r w:rsidR="00056AC5">
              <w:t>Швеченкова</w:t>
            </w:r>
            <w:proofErr w:type="spellEnd"/>
            <w:r w:rsidR="00056AC5">
              <w:t xml:space="preserve"> Алла Юрьевна</w:t>
            </w:r>
            <w:r w:rsidRPr="00EE5DDF">
              <w:t>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Общество с ограниченной ответственностью «С-Витязь»;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Директор ООО «С-Витязь» </w:t>
            </w:r>
            <w:proofErr w:type="spellStart"/>
            <w:r w:rsidRPr="00EE5DDF">
              <w:t>Демкович</w:t>
            </w:r>
            <w:proofErr w:type="spellEnd"/>
            <w:r w:rsidRPr="00EE5DDF">
              <w:t xml:space="preserve"> Богдан Иосифович;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Общество с ограниченной ответственностью «Торговый Дом «Витязь»;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Торговое унитарное предприятие «</w:t>
            </w:r>
            <w:proofErr w:type="spellStart"/>
            <w:r w:rsidRPr="00EE5DDF">
              <w:t>Галактика-трейд</w:t>
            </w:r>
            <w:proofErr w:type="spellEnd"/>
            <w:r w:rsidRPr="00EE5DDF">
              <w:t xml:space="preserve"> плюс»;  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Директор торгового унитарного предприятия «</w:t>
            </w:r>
            <w:proofErr w:type="spellStart"/>
            <w:r w:rsidRPr="00EE5DDF">
              <w:t>Галактика-трейд</w:t>
            </w:r>
            <w:proofErr w:type="spellEnd"/>
            <w:r w:rsidR="00C25A5A">
              <w:t xml:space="preserve"> плюс</w:t>
            </w:r>
            <w:r w:rsidRPr="00EE5DDF">
              <w:t xml:space="preserve">» Рак Елена Александровна; </w:t>
            </w:r>
          </w:p>
          <w:p w:rsidR="008178B1" w:rsidRPr="00EE5DDF" w:rsidRDefault="00BE206B" w:rsidP="008178B1">
            <w:pPr>
              <w:jc w:val="both"/>
            </w:pPr>
            <w:r w:rsidRPr="00EE5DDF">
              <w:t xml:space="preserve"> </w:t>
            </w:r>
            <w:r w:rsidR="008178B1" w:rsidRPr="00EE5DDF">
              <w:t>Торговое унитарное предприятие «Галактика-с</w:t>
            </w:r>
            <w:r w:rsidR="008178B1">
              <w:t>ервис</w:t>
            </w:r>
            <w:r w:rsidR="008178B1" w:rsidRPr="00EE5DDF">
              <w:t xml:space="preserve">»;  </w:t>
            </w:r>
          </w:p>
          <w:p w:rsidR="008178B1" w:rsidRDefault="008178B1" w:rsidP="00D5716A">
            <w:pPr>
              <w:jc w:val="both"/>
            </w:pPr>
            <w:r>
              <w:t xml:space="preserve"> </w:t>
            </w:r>
            <w:r w:rsidRPr="00EE5DDF">
              <w:t>Директор торгового унитарного предприятия «Галактика-</w:t>
            </w:r>
            <w:r>
              <w:t>сервис</w:t>
            </w:r>
            <w:r w:rsidRPr="00EE5DDF">
              <w:t>»</w:t>
            </w:r>
            <w:r w:rsidR="00FB03EF">
              <w:t xml:space="preserve"> Крупский Василий Петрович</w:t>
            </w:r>
            <w:r w:rsidRPr="00EE5DDF">
              <w:t>;</w:t>
            </w:r>
          </w:p>
          <w:p w:rsidR="00BE206B" w:rsidRPr="00EE5DDF" w:rsidRDefault="008178B1" w:rsidP="00D5716A">
            <w:pPr>
              <w:jc w:val="both"/>
            </w:pPr>
            <w:r>
              <w:t xml:space="preserve"> </w:t>
            </w:r>
            <w:r w:rsidR="00BE206B" w:rsidRPr="00EE5DDF">
              <w:t>Производственное унитарное предприятие «</w:t>
            </w:r>
            <w:proofErr w:type="spellStart"/>
            <w:r w:rsidR="00BE206B" w:rsidRPr="00EE5DDF">
              <w:t>Витебск-Агро</w:t>
            </w:r>
            <w:proofErr w:type="spellEnd"/>
            <w:r w:rsidR="00BE206B" w:rsidRPr="00EE5DDF">
              <w:t>»;</w:t>
            </w:r>
          </w:p>
          <w:p w:rsidR="00BE206B" w:rsidRPr="00EE5DDF" w:rsidRDefault="00BE206B" w:rsidP="00D5716A">
            <w:r w:rsidRPr="00EE5DDF">
              <w:t xml:space="preserve">  Директор производственного унитарного предприятия «</w:t>
            </w:r>
            <w:proofErr w:type="spellStart"/>
            <w:r w:rsidRPr="00EE5DDF">
              <w:t>Витебск-Агро</w:t>
            </w:r>
            <w:proofErr w:type="spellEnd"/>
            <w:r w:rsidRPr="00EE5DDF">
              <w:t xml:space="preserve">» </w:t>
            </w:r>
            <w:proofErr w:type="spellStart"/>
            <w:r w:rsidRPr="00EE5DDF">
              <w:t>Чульба</w:t>
            </w:r>
            <w:proofErr w:type="spellEnd"/>
            <w:r w:rsidRPr="00EE5DDF">
              <w:t xml:space="preserve"> Олег Васильевич;    </w:t>
            </w:r>
          </w:p>
          <w:p w:rsidR="00BE206B" w:rsidRPr="00EE5DDF" w:rsidRDefault="00BE206B" w:rsidP="00D5716A">
            <w:r w:rsidRPr="00EE5DDF">
              <w:t xml:space="preserve"> Торговое унитарное предприятие «Торговый Дом «Витязь»:</w:t>
            </w:r>
          </w:p>
          <w:p w:rsidR="00796477" w:rsidRDefault="00BE206B" w:rsidP="00D5716A">
            <w:r w:rsidRPr="00EE5DDF">
              <w:t xml:space="preserve"> Директор торгового унитарного предприятия «Торговый Дом «Витязь» Борщова Светлана </w:t>
            </w:r>
          </w:p>
          <w:p w:rsidR="00BE206B" w:rsidRPr="00EE5DDF" w:rsidRDefault="00796477" w:rsidP="00D5716A">
            <w:r>
              <w:t xml:space="preserve">  </w:t>
            </w:r>
            <w:r w:rsidR="00BE206B" w:rsidRPr="00EE5DDF">
              <w:t>Степановна;</w:t>
            </w:r>
          </w:p>
          <w:p w:rsidR="00BE206B" w:rsidRPr="00EE5DDF" w:rsidRDefault="00BE206B" w:rsidP="00D5716A">
            <w:pPr>
              <w:jc w:val="both"/>
            </w:pPr>
            <w:r w:rsidRPr="00EE5DDF">
              <w:t xml:space="preserve"> Унитарное предприятие по оказанию медицинских услуг «</w:t>
            </w:r>
            <w:proofErr w:type="gramStart"/>
            <w:r w:rsidRPr="00EE5DDF">
              <w:t>О-МЕД</w:t>
            </w:r>
            <w:proofErr w:type="gramEnd"/>
            <w:r w:rsidRPr="00EE5DDF">
              <w:t>»</w:t>
            </w:r>
          </w:p>
          <w:p w:rsidR="00796477" w:rsidRDefault="00BE206B" w:rsidP="00D5716A">
            <w:pPr>
              <w:jc w:val="both"/>
            </w:pPr>
            <w:r w:rsidRPr="00EE5DDF">
              <w:t xml:space="preserve"> Директор Унитарного предприятия по оказанию медицинских услуг «</w:t>
            </w:r>
            <w:proofErr w:type="gramStart"/>
            <w:r w:rsidRPr="00EE5DDF">
              <w:t>О-МЕД</w:t>
            </w:r>
            <w:proofErr w:type="gramEnd"/>
            <w:r w:rsidRPr="00EE5DDF">
              <w:t xml:space="preserve">» </w:t>
            </w:r>
            <w:proofErr w:type="spellStart"/>
            <w:r w:rsidRPr="00EE5DDF">
              <w:t>Липинский</w:t>
            </w:r>
            <w:proofErr w:type="spellEnd"/>
            <w:r w:rsidRPr="00EE5DDF">
              <w:t xml:space="preserve"> Игорь </w:t>
            </w:r>
          </w:p>
          <w:p w:rsidR="00BE206B" w:rsidRDefault="00796477" w:rsidP="00D5716A">
            <w:pPr>
              <w:jc w:val="both"/>
            </w:pPr>
            <w:r>
              <w:t xml:space="preserve"> </w:t>
            </w:r>
            <w:r w:rsidR="00BE206B" w:rsidRPr="00EE5DDF">
              <w:t>Константинович.</w:t>
            </w:r>
          </w:p>
          <w:p w:rsidR="007448BF" w:rsidRPr="00EE5DDF" w:rsidRDefault="007448BF" w:rsidP="00D5716A">
            <w:pPr>
              <w:jc w:val="both"/>
            </w:pPr>
          </w:p>
        </w:tc>
      </w:tr>
      <w:tr w:rsidR="007F05D4" w:rsidTr="00BE48E8">
        <w:tc>
          <w:tcPr>
            <w:tcW w:w="3289" w:type="dxa"/>
          </w:tcPr>
          <w:p w:rsidR="007F05D4" w:rsidRDefault="007F05D4" w:rsidP="00D5716A">
            <w:pPr>
              <w:ind w:left="233" w:right="171"/>
              <w:jc w:val="both"/>
            </w:pPr>
          </w:p>
          <w:p w:rsidR="00202FF8" w:rsidRDefault="00202FF8" w:rsidP="00D5716A">
            <w:pPr>
              <w:ind w:left="233" w:right="171"/>
              <w:jc w:val="both"/>
            </w:pPr>
          </w:p>
          <w:p w:rsidR="007F05D4" w:rsidRDefault="007F05D4" w:rsidP="00D5716A">
            <w:pPr>
              <w:ind w:left="233" w:right="171"/>
              <w:jc w:val="both"/>
            </w:pPr>
            <w:r>
              <w:t>Связанные стороны</w:t>
            </w:r>
          </w:p>
          <w:p w:rsidR="007F05D4" w:rsidRPr="00EE5DDF" w:rsidRDefault="007F05D4" w:rsidP="00312279">
            <w:pPr>
              <w:ind w:left="233" w:right="171"/>
              <w:jc w:val="both"/>
            </w:pPr>
            <w:r>
              <w:t>по состоянию на 20</w:t>
            </w:r>
            <w:r w:rsidR="007448BF">
              <w:t>2</w:t>
            </w:r>
            <w:r w:rsidR="00312279">
              <w:t>2</w:t>
            </w:r>
            <w:r>
              <w:t xml:space="preserve"> г.</w:t>
            </w:r>
          </w:p>
        </w:tc>
        <w:tc>
          <w:tcPr>
            <w:tcW w:w="10489" w:type="dxa"/>
          </w:tcPr>
          <w:p w:rsidR="007F05D4" w:rsidRDefault="007F05D4" w:rsidP="007F05D4">
            <w:pPr>
              <w:jc w:val="both"/>
            </w:pPr>
          </w:p>
          <w:p w:rsidR="00202FF8" w:rsidRDefault="00202FF8" w:rsidP="007F05D4">
            <w:pPr>
              <w:jc w:val="both"/>
            </w:pPr>
          </w:p>
          <w:p w:rsidR="007F05D4" w:rsidRPr="00EE5DDF" w:rsidRDefault="007F05D4" w:rsidP="007F05D4">
            <w:pPr>
              <w:jc w:val="both"/>
            </w:pPr>
            <w:r w:rsidRPr="00EE5DDF">
              <w:t xml:space="preserve"> Общество с ограниченной ответственностью «</w:t>
            </w:r>
            <w:proofErr w:type="spellStart"/>
            <w:r w:rsidRPr="00EE5DDF">
              <w:t>МВитязь</w:t>
            </w:r>
            <w:proofErr w:type="spellEnd"/>
            <w:r w:rsidRPr="00EE5DDF">
              <w:t>»;</w:t>
            </w:r>
          </w:p>
          <w:p w:rsidR="007F05D4" w:rsidRPr="00EE5DDF" w:rsidRDefault="007F05D4" w:rsidP="007F05D4">
            <w:pPr>
              <w:jc w:val="both"/>
            </w:pPr>
            <w:r w:rsidRPr="00EE5DDF">
              <w:t xml:space="preserve"> Общество с ограниченной ответственностью «С-Витязь»;</w:t>
            </w:r>
          </w:p>
          <w:p w:rsidR="007F05D4" w:rsidRDefault="007F05D4" w:rsidP="007F05D4">
            <w:pPr>
              <w:jc w:val="both"/>
            </w:pPr>
            <w:r w:rsidRPr="00EE5DDF">
              <w:t xml:space="preserve"> Торговое унитарное предприятие «</w:t>
            </w:r>
            <w:proofErr w:type="spellStart"/>
            <w:r w:rsidRPr="00EE5DDF">
              <w:t>Галактика-трейд</w:t>
            </w:r>
            <w:proofErr w:type="spellEnd"/>
            <w:r w:rsidRPr="00EE5DDF">
              <w:t xml:space="preserve"> плюс»;  </w:t>
            </w:r>
          </w:p>
          <w:p w:rsidR="008178B1" w:rsidRPr="00EE5DDF" w:rsidRDefault="008178B1" w:rsidP="007F05D4">
            <w:pPr>
              <w:jc w:val="both"/>
            </w:pPr>
            <w:r>
              <w:t xml:space="preserve"> </w:t>
            </w:r>
            <w:r w:rsidRPr="00EE5DDF">
              <w:t>Торговое унитарное предприятие «Галактика-</w:t>
            </w:r>
            <w:r>
              <w:t>сервис»</w:t>
            </w:r>
            <w:r w:rsidRPr="00EE5DDF">
              <w:t xml:space="preserve">;  </w:t>
            </w:r>
          </w:p>
          <w:p w:rsidR="007F05D4" w:rsidRPr="00EE5DDF" w:rsidRDefault="007F05D4" w:rsidP="007F05D4">
            <w:pPr>
              <w:jc w:val="both"/>
            </w:pPr>
            <w:r w:rsidRPr="00EE5DDF">
              <w:t xml:space="preserve"> Производственное унитарное предприятие «</w:t>
            </w:r>
            <w:proofErr w:type="spellStart"/>
            <w:r w:rsidRPr="00EE5DDF">
              <w:t>Витебск-Агро</w:t>
            </w:r>
            <w:proofErr w:type="spellEnd"/>
            <w:r w:rsidRPr="00EE5DDF">
              <w:t>»;</w:t>
            </w:r>
          </w:p>
          <w:p w:rsidR="007F05D4" w:rsidRPr="00EE5DDF" w:rsidRDefault="007F05D4" w:rsidP="007F05D4">
            <w:r w:rsidRPr="00EE5DDF">
              <w:t xml:space="preserve"> Торговое унитарное предприятие «Торговый Дом «Витязь»:</w:t>
            </w:r>
          </w:p>
          <w:p w:rsidR="007F05D4" w:rsidRPr="00EE5DDF" w:rsidRDefault="007F05D4" w:rsidP="007F05D4">
            <w:pPr>
              <w:jc w:val="both"/>
            </w:pPr>
            <w:r w:rsidRPr="00EE5DDF">
              <w:t xml:space="preserve"> Унитарное предприятие по оказанию медицинских услуг «О-МЕД»</w:t>
            </w:r>
            <w:r>
              <w:t>.</w:t>
            </w:r>
          </w:p>
          <w:p w:rsidR="007F05D4" w:rsidRPr="00EE5DDF" w:rsidRDefault="007F05D4" w:rsidP="007F05D4">
            <w:pPr>
              <w:jc w:val="both"/>
            </w:pPr>
          </w:p>
        </w:tc>
      </w:tr>
    </w:tbl>
    <w:p w:rsidR="00E71EDC" w:rsidRDefault="00E71EDC"/>
    <w:p w:rsidR="00202FF8" w:rsidRDefault="00202FF8"/>
    <w:p w:rsidR="00202FF8" w:rsidRDefault="00202FF8"/>
    <w:sectPr w:rsidR="00202FF8" w:rsidSect="00BE206B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E206B"/>
    <w:rsid w:val="00056AC5"/>
    <w:rsid w:val="00202FF8"/>
    <w:rsid w:val="00263486"/>
    <w:rsid w:val="00305881"/>
    <w:rsid w:val="00312279"/>
    <w:rsid w:val="006856F3"/>
    <w:rsid w:val="00721E9D"/>
    <w:rsid w:val="00734A92"/>
    <w:rsid w:val="007448BF"/>
    <w:rsid w:val="00796477"/>
    <w:rsid w:val="007D06B1"/>
    <w:rsid w:val="007F05D4"/>
    <w:rsid w:val="008178B1"/>
    <w:rsid w:val="0083645C"/>
    <w:rsid w:val="009436F6"/>
    <w:rsid w:val="00BE206B"/>
    <w:rsid w:val="00BE48E8"/>
    <w:rsid w:val="00C25A5A"/>
    <w:rsid w:val="00D41942"/>
    <w:rsid w:val="00D83A64"/>
    <w:rsid w:val="00D901A6"/>
    <w:rsid w:val="00E715A9"/>
    <w:rsid w:val="00E71EDC"/>
    <w:rsid w:val="00EE5DDF"/>
    <w:rsid w:val="00FB03EF"/>
    <w:rsid w:val="00FF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A6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64"/>
    <w:rPr>
      <w:sz w:val="28"/>
      <w:szCs w:val="24"/>
    </w:rPr>
  </w:style>
  <w:style w:type="character" w:styleId="a3">
    <w:name w:val="Strong"/>
    <w:basedOn w:val="a0"/>
    <w:qFormat/>
    <w:rsid w:val="00D83A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3A64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D83A64"/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ConsPlusNonformat">
    <w:name w:val="ConsPlusNonformat"/>
    <w:rsid w:val="00BE2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VITYAZ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prezhevalskiy</cp:lastModifiedBy>
  <cp:revision>14</cp:revision>
  <dcterms:created xsi:type="dcterms:W3CDTF">2021-05-31T07:22:00Z</dcterms:created>
  <dcterms:modified xsi:type="dcterms:W3CDTF">2022-12-13T13:27:00Z</dcterms:modified>
</cp:coreProperties>
</file>